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DBC" w:rsidRPr="00622FA6" w:rsidRDefault="00890DBC" w:rsidP="00890DBC">
      <w:pPr>
        <w:tabs>
          <w:tab w:val="center" w:pos="4680"/>
          <w:tab w:val="left" w:pos="5040"/>
          <w:tab w:val="left" w:pos="5400"/>
        </w:tabs>
        <w:jc w:val="center"/>
        <w:rPr>
          <w:rFonts w:ascii="Times New Roman" w:hAnsi="Times New Roman"/>
          <w:b/>
          <w:sz w:val="22"/>
          <w:szCs w:val="22"/>
        </w:rPr>
      </w:pPr>
      <w:r w:rsidRPr="00622FA6">
        <w:rPr>
          <w:rFonts w:ascii="Times New Roman" w:hAnsi="Times New Roman"/>
          <w:b/>
          <w:sz w:val="22"/>
          <w:szCs w:val="22"/>
        </w:rPr>
        <w:t>NOTICE OF PUBLIC HEARING</w:t>
      </w:r>
    </w:p>
    <w:p w:rsidR="00890DBC" w:rsidRPr="00622FA6" w:rsidRDefault="00890DBC" w:rsidP="00890DBC">
      <w:pPr>
        <w:tabs>
          <w:tab w:val="center" w:pos="4680"/>
          <w:tab w:val="left" w:pos="5040"/>
          <w:tab w:val="left" w:pos="5400"/>
        </w:tabs>
        <w:jc w:val="center"/>
        <w:rPr>
          <w:rFonts w:ascii="Times New Roman" w:hAnsi="Times New Roman"/>
          <w:b/>
          <w:sz w:val="22"/>
          <w:szCs w:val="22"/>
        </w:rPr>
      </w:pPr>
      <w:r w:rsidRPr="00622FA6">
        <w:rPr>
          <w:rFonts w:ascii="Times New Roman" w:hAnsi="Times New Roman"/>
          <w:b/>
          <w:sz w:val="22"/>
          <w:szCs w:val="22"/>
        </w:rPr>
        <w:t xml:space="preserve">CONCERNING THE BREVARD COUNTY HOUSING AUTHORITY'S </w:t>
      </w:r>
    </w:p>
    <w:p w:rsidR="00890DBC" w:rsidRPr="00622FA6" w:rsidRDefault="00890DBC" w:rsidP="00890DBC">
      <w:pPr>
        <w:tabs>
          <w:tab w:val="center" w:pos="4680"/>
          <w:tab w:val="left" w:pos="5040"/>
          <w:tab w:val="left" w:pos="5400"/>
        </w:tabs>
        <w:jc w:val="center"/>
        <w:rPr>
          <w:rFonts w:ascii="Times New Roman" w:hAnsi="Times New Roman"/>
          <w:b/>
          <w:sz w:val="22"/>
          <w:szCs w:val="22"/>
        </w:rPr>
      </w:pPr>
      <w:r w:rsidRPr="00622FA6">
        <w:rPr>
          <w:rFonts w:ascii="Times New Roman" w:hAnsi="Times New Roman"/>
          <w:b/>
          <w:sz w:val="22"/>
          <w:szCs w:val="22"/>
        </w:rPr>
        <w:t xml:space="preserve">PROPOSED ISSUANCE OF ITS </w:t>
      </w:r>
    </w:p>
    <w:p w:rsidR="00890DBC" w:rsidRPr="00622FA6" w:rsidRDefault="00890DBC" w:rsidP="00890DBC">
      <w:pPr>
        <w:tabs>
          <w:tab w:val="center" w:pos="4680"/>
          <w:tab w:val="left" w:pos="5040"/>
          <w:tab w:val="left" w:pos="5400"/>
        </w:tabs>
        <w:jc w:val="center"/>
        <w:rPr>
          <w:rFonts w:ascii="Times New Roman" w:hAnsi="Times New Roman"/>
          <w:b/>
          <w:sz w:val="22"/>
          <w:szCs w:val="22"/>
        </w:rPr>
      </w:pPr>
      <w:r w:rsidRPr="00622FA6">
        <w:rPr>
          <w:rFonts w:ascii="Times New Roman" w:hAnsi="Times New Roman"/>
          <w:b/>
          <w:sz w:val="22"/>
          <w:szCs w:val="22"/>
        </w:rPr>
        <w:t>MULTIFAMILY HOUSING REVENUE BONDS, SERIES 201</w:t>
      </w:r>
      <w:r>
        <w:rPr>
          <w:rFonts w:ascii="Times New Roman" w:hAnsi="Times New Roman"/>
          <w:b/>
          <w:sz w:val="22"/>
          <w:szCs w:val="22"/>
        </w:rPr>
        <w:t>7</w:t>
      </w:r>
      <w:r w:rsidRPr="00622FA6">
        <w:rPr>
          <w:rFonts w:ascii="Times New Roman" w:hAnsi="Times New Roman"/>
          <w:b/>
          <w:sz w:val="22"/>
          <w:szCs w:val="22"/>
        </w:rPr>
        <w:t>, IN AN</w:t>
      </w:r>
    </w:p>
    <w:p w:rsidR="00890DBC" w:rsidRPr="00622FA6" w:rsidRDefault="00890DBC" w:rsidP="00890DBC">
      <w:pPr>
        <w:tabs>
          <w:tab w:val="center" w:pos="4680"/>
          <w:tab w:val="left" w:pos="5040"/>
          <w:tab w:val="left" w:pos="5400"/>
        </w:tabs>
        <w:jc w:val="center"/>
        <w:rPr>
          <w:rFonts w:ascii="Times New Roman" w:hAnsi="Times New Roman"/>
          <w:b/>
          <w:sz w:val="22"/>
          <w:szCs w:val="22"/>
        </w:rPr>
      </w:pPr>
      <w:r w:rsidRPr="00622FA6">
        <w:rPr>
          <w:rFonts w:ascii="Times New Roman" w:hAnsi="Times New Roman"/>
          <w:b/>
          <w:sz w:val="22"/>
          <w:szCs w:val="22"/>
        </w:rPr>
        <w:t>AGGREGATE AMOUNT OF NOT TO EXCEED $</w:t>
      </w:r>
      <w:r>
        <w:rPr>
          <w:rFonts w:ascii="Times New Roman" w:hAnsi="Times New Roman"/>
          <w:b/>
          <w:sz w:val="22"/>
          <w:szCs w:val="22"/>
        </w:rPr>
        <w:t>13,500,000</w:t>
      </w:r>
    </w:p>
    <w:p w:rsidR="00890DBC" w:rsidRPr="00622FA6" w:rsidRDefault="00890DBC" w:rsidP="00890DBC">
      <w:pPr>
        <w:tabs>
          <w:tab w:val="center" w:pos="4680"/>
          <w:tab w:val="left" w:pos="5040"/>
          <w:tab w:val="left" w:pos="5400"/>
        </w:tabs>
        <w:jc w:val="center"/>
        <w:rPr>
          <w:rFonts w:ascii="Times New Roman" w:hAnsi="Times New Roman"/>
          <w:b/>
          <w:sz w:val="22"/>
          <w:szCs w:val="22"/>
        </w:rPr>
      </w:pPr>
    </w:p>
    <w:p w:rsidR="00890DBC" w:rsidRPr="00622FA6" w:rsidRDefault="00890DBC" w:rsidP="00890DB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3"/>
          <w:szCs w:val="23"/>
        </w:rPr>
      </w:pPr>
      <w:r w:rsidRPr="00622FA6">
        <w:rPr>
          <w:rFonts w:ascii="Times New Roman" w:hAnsi="Times New Roman"/>
          <w:b/>
          <w:sz w:val="23"/>
          <w:szCs w:val="23"/>
        </w:rPr>
        <w:t>Public Notice</w:t>
      </w:r>
      <w:r w:rsidRPr="00622FA6">
        <w:rPr>
          <w:rFonts w:ascii="Times New Roman" w:hAnsi="Times New Roman"/>
          <w:sz w:val="23"/>
          <w:szCs w:val="23"/>
        </w:rPr>
        <w:t xml:space="preserve"> is hereby given that the Brevard County Housing Finance Authority (the </w:t>
      </w:r>
      <w:r>
        <w:rPr>
          <w:rFonts w:ascii="Times New Roman" w:hAnsi="Times New Roman"/>
          <w:sz w:val="23"/>
          <w:szCs w:val="23"/>
        </w:rPr>
        <w:t>"</w:t>
      </w:r>
      <w:r w:rsidRPr="00622FA6">
        <w:rPr>
          <w:rFonts w:ascii="Times New Roman" w:hAnsi="Times New Roman"/>
          <w:sz w:val="23"/>
          <w:szCs w:val="23"/>
        </w:rPr>
        <w:t>Authority</w:t>
      </w:r>
      <w:r>
        <w:rPr>
          <w:rFonts w:ascii="Times New Roman" w:hAnsi="Times New Roman"/>
          <w:sz w:val="23"/>
          <w:szCs w:val="23"/>
        </w:rPr>
        <w:t>"</w:t>
      </w:r>
      <w:r w:rsidRPr="00622FA6">
        <w:rPr>
          <w:rFonts w:ascii="Times New Roman" w:hAnsi="Times New Roman"/>
          <w:sz w:val="23"/>
          <w:szCs w:val="23"/>
        </w:rPr>
        <w:t>) will conduct a public hearing</w:t>
      </w:r>
      <w:r>
        <w:rPr>
          <w:rFonts w:ascii="Times New Roman" w:hAnsi="Times New Roman"/>
          <w:sz w:val="23"/>
          <w:szCs w:val="23"/>
        </w:rPr>
        <w:t xml:space="preserve"> on</w:t>
      </w:r>
      <w:r w:rsidRPr="00622FA6">
        <w:rPr>
          <w:rFonts w:ascii="Times New Roman" w:hAnsi="Times New Roman"/>
          <w:sz w:val="23"/>
          <w:szCs w:val="23"/>
        </w:rPr>
        <w:t xml:space="preserve"> </w:t>
      </w:r>
      <w:r>
        <w:rPr>
          <w:rFonts w:ascii="Times New Roman" w:hAnsi="Times New Roman"/>
          <w:sz w:val="23"/>
          <w:szCs w:val="23"/>
        </w:rPr>
        <w:t>September  14</w:t>
      </w:r>
      <w:r w:rsidRPr="00622FA6">
        <w:rPr>
          <w:rFonts w:ascii="Times New Roman" w:hAnsi="Times New Roman"/>
          <w:sz w:val="23"/>
          <w:szCs w:val="23"/>
        </w:rPr>
        <w:t>,</w:t>
      </w:r>
      <w:r>
        <w:rPr>
          <w:rFonts w:ascii="Times New Roman" w:hAnsi="Times New Roman"/>
          <w:sz w:val="23"/>
          <w:szCs w:val="23"/>
        </w:rPr>
        <w:t xml:space="preserve"> 2017</w:t>
      </w:r>
      <w:r w:rsidRPr="00622FA6">
        <w:rPr>
          <w:rFonts w:ascii="Times New Roman" w:hAnsi="Times New Roman"/>
          <w:sz w:val="23"/>
          <w:szCs w:val="23"/>
        </w:rPr>
        <w:t xml:space="preserve"> at</w:t>
      </w:r>
      <w:r>
        <w:rPr>
          <w:rFonts w:ascii="Times New Roman" w:hAnsi="Times New Roman"/>
          <w:sz w:val="23"/>
          <w:szCs w:val="23"/>
        </w:rPr>
        <w:t xml:space="preserve"> 3:00 p</w:t>
      </w:r>
      <w:r w:rsidRPr="00622FA6">
        <w:rPr>
          <w:rFonts w:ascii="Times New Roman" w:hAnsi="Times New Roman"/>
          <w:sz w:val="23"/>
          <w:szCs w:val="23"/>
        </w:rPr>
        <w:t xml:space="preserve">.m., or thereafter, </w:t>
      </w:r>
      <w:r>
        <w:rPr>
          <w:rFonts w:ascii="Times New Roman" w:hAnsi="Times New Roman"/>
          <w:sz w:val="23"/>
          <w:szCs w:val="23"/>
        </w:rPr>
        <w:t xml:space="preserve">in the Lecture Room </w:t>
      </w:r>
      <w:r w:rsidRPr="009C43B9">
        <w:rPr>
          <w:rFonts w:ascii="Times New Roman" w:hAnsi="Times New Roman"/>
          <w:szCs w:val="24"/>
        </w:rPr>
        <w:t>of the Brevard County Agricultural Center, 3695 Lake Drive, Cocoa, Florida</w:t>
      </w:r>
      <w:r w:rsidRPr="00622FA6">
        <w:rPr>
          <w:rFonts w:ascii="Times New Roman" w:hAnsi="Times New Roman"/>
          <w:sz w:val="23"/>
          <w:szCs w:val="23"/>
        </w:rPr>
        <w:t>, in accordance with the Tax Equity Fiscal Responsibility Act (</w:t>
      </w:r>
      <w:r>
        <w:rPr>
          <w:rFonts w:ascii="Times New Roman" w:hAnsi="Times New Roman"/>
          <w:sz w:val="23"/>
          <w:szCs w:val="23"/>
        </w:rPr>
        <w:t>"</w:t>
      </w:r>
      <w:r w:rsidRPr="00622FA6">
        <w:rPr>
          <w:rFonts w:ascii="Times New Roman" w:hAnsi="Times New Roman"/>
          <w:sz w:val="23"/>
          <w:szCs w:val="23"/>
        </w:rPr>
        <w:t>TEFRA</w:t>
      </w:r>
      <w:r>
        <w:rPr>
          <w:rFonts w:ascii="Times New Roman" w:hAnsi="Times New Roman"/>
          <w:sz w:val="23"/>
          <w:szCs w:val="23"/>
        </w:rPr>
        <w:t>"</w:t>
      </w:r>
      <w:r w:rsidRPr="00622FA6">
        <w:rPr>
          <w:rFonts w:ascii="Times New Roman" w:hAnsi="Times New Roman"/>
          <w:sz w:val="23"/>
          <w:szCs w:val="23"/>
        </w:rPr>
        <w:t>) on the proposed issuance by the Authority of its Multi-Family Housing Revenue Bonds, Series 201</w:t>
      </w:r>
      <w:r>
        <w:rPr>
          <w:rFonts w:ascii="Times New Roman" w:hAnsi="Times New Roman"/>
          <w:sz w:val="23"/>
          <w:szCs w:val="23"/>
        </w:rPr>
        <w:t>7</w:t>
      </w:r>
      <w:r w:rsidRPr="00622FA6">
        <w:rPr>
          <w:rFonts w:ascii="Times New Roman" w:hAnsi="Times New Roman"/>
          <w:sz w:val="23"/>
          <w:szCs w:val="23"/>
        </w:rPr>
        <w:t xml:space="preserve"> in the aggregate principal amount of not to exceed $</w:t>
      </w:r>
      <w:r>
        <w:rPr>
          <w:rFonts w:ascii="Times New Roman" w:hAnsi="Times New Roman"/>
          <w:sz w:val="23"/>
          <w:szCs w:val="23"/>
        </w:rPr>
        <w:t>13,500,000</w:t>
      </w:r>
      <w:r w:rsidRPr="00622FA6">
        <w:rPr>
          <w:rFonts w:ascii="Times New Roman" w:hAnsi="Times New Roman"/>
          <w:sz w:val="23"/>
          <w:szCs w:val="23"/>
        </w:rPr>
        <w:t xml:space="preserve"> for purposes of financing the Project referenced below. The proceeds of such bonds will be used to finance the acquisition, </w:t>
      </w:r>
      <w:r>
        <w:rPr>
          <w:rFonts w:ascii="Times New Roman" w:hAnsi="Times New Roman"/>
          <w:sz w:val="23"/>
          <w:szCs w:val="23"/>
        </w:rPr>
        <w:t>rehabilitation</w:t>
      </w:r>
      <w:r w:rsidRPr="00622FA6">
        <w:rPr>
          <w:rFonts w:ascii="Times New Roman" w:hAnsi="Times New Roman"/>
          <w:sz w:val="23"/>
          <w:szCs w:val="23"/>
        </w:rPr>
        <w:t>, and equipping of the following Project located at the following location in Brevard County, Florida:</w:t>
      </w:r>
    </w:p>
    <w:p w:rsidR="00890DBC" w:rsidRPr="00622FA6" w:rsidRDefault="00890DBC" w:rsidP="00890DB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3"/>
          <w:szCs w:val="23"/>
        </w:rPr>
      </w:pPr>
    </w:p>
    <w:p w:rsidR="00890DBC" w:rsidRPr="00622FA6" w:rsidRDefault="00890DBC" w:rsidP="00890DBC">
      <w:pPr>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sz w:val="23"/>
          <w:szCs w:val="23"/>
        </w:rPr>
      </w:pPr>
      <w:r w:rsidRPr="00622FA6">
        <w:rPr>
          <w:rFonts w:ascii="Times New Roman" w:hAnsi="Times New Roman"/>
          <w:sz w:val="23"/>
          <w:szCs w:val="23"/>
        </w:rPr>
        <w:t>Owner:</w:t>
      </w:r>
      <w:r>
        <w:rPr>
          <w:rFonts w:ascii="Times New Roman" w:hAnsi="Times New Roman"/>
          <w:sz w:val="23"/>
          <w:szCs w:val="23"/>
        </w:rPr>
        <w:t xml:space="preserve">  MELBOURNE LEASED HOUSING ASSOCIATES II, LLLP</w:t>
      </w:r>
    </w:p>
    <w:p w:rsidR="00890DBC" w:rsidRPr="00622FA6" w:rsidRDefault="00890DBC" w:rsidP="00890DBC">
      <w:pPr>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sz w:val="23"/>
          <w:szCs w:val="23"/>
        </w:rPr>
      </w:pPr>
      <w:r w:rsidRPr="00622FA6">
        <w:rPr>
          <w:rFonts w:ascii="Times New Roman" w:hAnsi="Times New Roman"/>
          <w:sz w:val="23"/>
          <w:szCs w:val="23"/>
        </w:rPr>
        <w:t>Project Name:</w:t>
      </w:r>
      <w:r w:rsidRPr="00622FA6">
        <w:rPr>
          <w:rFonts w:ascii="Times New Roman" w:hAnsi="Times New Roman"/>
          <w:sz w:val="23"/>
          <w:szCs w:val="23"/>
        </w:rPr>
        <w:tab/>
      </w:r>
      <w:r>
        <w:rPr>
          <w:rFonts w:ascii="Times New Roman" w:hAnsi="Times New Roman"/>
          <w:sz w:val="23"/>
          <w:szCs w:val="23"/>
        </w:rPr>
        <w:t>CRANE CREEK SENIOR APARTMENTS</w:t>
      </w:r>
    </w:p>
    <w:p w:rsidR="00890DBC" w:rsidRPr="00622FA6" w:rsidRDefault="00890DBC" w:rsidP="00890DBC">
      <w:pPr>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sz w:val="23"/>
          <w:szCs w:val="23"/>
        </w:rPr>
      </w:pPr>
      <w:r w:rsidRPr="00622FA6">
        <w:rPr>
          <w:rFonts w:ascii="Times New Roman" w:hAnsi="Times New Roman"/>
          <w:sz w:val="23"/>
          <w:szCs w:val="23"/>
        </w:rPr>
        <w:t xml:space="preserve">Location: </w:t>
      </w:r>
      <w:r w:rsidRPr="00622FA6">
        <w:rPr>
          <w:rFonts w:ascii="Times New Roman" w:hAnsi="Times New Roman"/>
          <w:sz w:val="23"/>
          <w:szCs w:val="23"/>
        </w:rPr>
        <w:tab/>
      </w:r>
      <w:r>
        <w:rPr>
          <w:rFonts w:ascii="Times New Roman" w:hAnsi="Times New Roman"/>
          <w:sz w:val="23"/>
          <w:szCs w:val="23"/>
        </w:rPr>
        <w:t>2309 S. Babcock Street, Melbourne, Florida</w:t>
      </w:r>
    </w:p>
    <w:p w:rsidR="00890DBC" w:rsidRPr="00622FA6" w:rsidRDefault="00890DBC" w:rsidP="00890DBC">
      <w:pPr>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sz w:val="23"/>
          <w:szCs w:val="23"/>
        </w:rPr>
      </w:pPr>
      <w:r w:rsidRPr="00622FA6">
        <w:rPr>
          <w:rFonts w:ascii="Times New Roman" w:hAnsi="Times New Roman"/>
          <w:sz w:val="23"/>
          <w:szCs w:val="23"/>
        </w:rPr>
        <w:t>No. of Units:</w:t>
      </w:r>
      <w:r w:rsidRPr="00622FA6">
        <w:rPr>
          <w:rFonts w:ascii="Times New Roman" w:hAnsi="Times New Roman"/>
          <w:sz w:val="23"/>
          <w:szCs w:val="23"/>
        </w:rPr>
        <w:tab/>
      </w:r>
      <w:r>
        <w:rPr>
          <w:rFonts w:ascii="Times New Roman" w:hAnsi="Times New Roman"/>
          <w:sz w:val="23"/>
          <w:szCs w:val="23"/>
        </w:rPr>
        <w:t>127</w:t>
      </w:r>
    </w:p>
    <w:p w:rsidR="00890DBC" w:rsidRPr="00622FA6" w:rsidRDefault="00890DBC" w:rsidP="00890DBC">
      <w:pPr>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3"/>
          <w:szCs w:val="23"/>
        </w:rPr>
      </w:pPr>
      <w:r w:rsidRPr="00622FA6">
        <w:rPr>
          <w:rFonts w:ascii="Times New Roman" w:hAnsi="Times New Roman"/>
          <w:sz w:val="23"/>
          <w:szCs w:val="23"/>
        </w:rPr>
        <w:tab/>
        <w:t xml:space="preserve">Aggregate principal amount of tax exempt Bonds: </w:t>
      </w:r>
      <w:r>
        <w:rPr>
          <w:rFonts w:ascii="Times New Roman" w:hAnsi="Times New Roman"/>
          <w:sz w:val="23"/>
          <w:szCs w:val="23"/>
        </w:rPr>
        <w:t xml:space="preserve">not exceeding </w:t>
      </w:r>
      <w:r w:rsidRPr="00622FA6">
        <w:rPr>
          <w:rFonts w:ascii="Times New Roman" w:hAnsi="Times New Roman"/>
          <w:sz w:val="23"/>
          <w:szCs w:val="23"/>
        </w:rPr>
        <w:t>$</w:t>
      </w:r>
      <w:r>
        <w:rPr>
          <w:rFonts w:ascii="Times New Roman" w:hAnsi="Times New Roman"/>
          <w:sz w:val="23"/>
          <w:szCs w:val="23"/>
        </w:rPr>
        <w:t>13,500,000</w:t>
      </w:r>
    </w:p>
    <w:p w:rsidR="00890DBC" w:rsidRPr="00622FA6" w:rsidRDefault="00890DBC" w:rsidP="00890DBC">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3"/>
          <w:szCs w:val="23"/>
        </w:rPr>
      </w:pPr>
      <w:r w:rsidRPr="00622FA6">
        <w:rPr>
          <w:rFonts w:ascii="Times New Roman" w:hAnsi="Times New Roman"/>
          <w:sz w:val="23"/>
          <w:szCs w:val="23"/>
        </w:rPr>
        <w:tab/>
      </w:r>
      <w:r w:rsidRPr="00622FA6">
        <w:rPr>
          <w:rFonts w:ascii="Times New Roman" w:hAnsi="Times New Roman"/>
          <w:sz w:val="23"/>
          <w:szCs w:val="23"/>
        </w:rPr>
        <w:tab/>
      </w:r>
    </w:p>
    <w:p w:rsidR="00890DBC" w:rsidRPr="00890DBC" w:rsidRDefault="00890DBC" w:rsidP="00890DB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r w:rsidRPr="00622FA6">
        <w:rPr>
          <w:rFonts w:ascii="Times New Roman" w:hAnsi="Times New Roman"/>
          <w:sz w:val="23"/>
          <w:szCs w:val="23"/>
        </w:rPr>
        <w:t>If any member of the general public wishes to be heard at the hearing he or she may do so by appearing in person at the time and place set forth above or by submitting their views in writing delivered at least 24 hours prior to the date and time of the meeting set forth above to</w:t>
      </w:r>
      <w:r w:rsidRPr="00890DBC">
        <w:rPr>
          <w:rFonts w:ascii="Times New Roman" w:hAnsi="Times New Roman"/>
          <w:szCs w:val="24"/>
        </w:rPr>
        <w:t xml:space="preserve"> </w:t>
      </w:r>
      <w:r>
        <w:rPr>
          <w:rFonts w:ascii="Times New Roman" w:hAnsi="Times New Roman"/>
          <w:szCs w:val="24"/>
        </w:rPr>
        <w:t>the Authority, c/o Angela Abbott, 4420 S. Washington Avenue, Titusville, Florida 32780</w:t>
      </w:r>
      <w:r w:rsidRPr="009C43B9">
        <w:rPr>
          <w:rFonts w:ascii="Times New Roman" w:hAnsi="Times New Roman"/>
          <w:szCs w:val="24"/>
        </w:rPr>
        <w:t xml:space="preserve">.  </w:t>
      </w:r>
      <w:r w:rsidRPr="00622FA6">
        <w:rPr>
          <w:rFonts w:ascii="Times New Roman" w:hAnsi="Times New Roman"/>
          <w:sz w:val="23"/>
          <w:szCs w:val="23"/>
        </w:rPr>
        <w:t xml:space="preserve">  </w:t>
      </w:r>
    </w:p>
    <w:p w:rsidR="00890DBC" w:rsidRPr="00622FA6" w:rsidRDefault="00890DBC" w:rsidP="00890DB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Times New Roman" w:hAnsi="Times New Roman"/>
          <w:sz w:val="23"/>
          <w:szCs w:val="23"/>
        </w:rPr>
      </w:pPr>
    </w:p>
    <w:p w:rsidR="00890DBC" w:rsidRPr="00622FA6" w:rsidRDefault="00890DBC" w:rsidP="00890DB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3"/>
          <w:szCs w:val="23"/>
        </w:rPr>
      </w:pPr>
      <w:r w:rsidRPr="00622FA6">
        <w:rPr>
          <w:rFonts w:ascii="Times New Roman" w:hAnsi="Times New Roman"/>
          <w:sz w:val="23"/>
          <w:szCs w:val="23"/>
        </w:rPr>
        <w:t xml:space="preserve">The purpose of the public hearing is to afford members of the general public an opportunity to be heard with respect to the proposed issuance of the Bonds by the Authority. </w:t>
      </w:r>
    </w:p>
    <w:p w:rsidR="00890DBC" w:rsidRPr="00622FA6" w:rsidRDefault="00890DBC" w:rsidP="00890DBC">
      <w:pPr>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3"/>
          <w:szCs w:val="23"/>
        </w:rPr>
      </w:pPr>
    </w:p>
    <w:p w:rsidR="00890DBC" w:rsidRPr="00622FA6" w:rsidRDefault="00890DBC" w:rsidP="00890DB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3"/>
          <w:szCs w:val="23"/>
        </w:rPr>
      </w:pPr>
      <w:r w:rsidRPr="00622FA6">
        <w:rPr>
          <w:rFonts w:ascii="Times New Roman" w:hAnsi="Times New Roman"/>
          <w:sz w:val="23"/>
          <w:szCs w:val="23"/>
        </w:rPr>
        <w:t xml:space="preserve">All interested parties are invited to attend and present their comments at the time and place set forth above.  </w:t>
      </w:r>
    </w:p>
    <w:p w:rsidR="00890DBC" w:rsidRPr="00622FA6" w:rsidRDefault="00890DBC" w:rsidP="00890DB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3"/>
          <w:szCs w:val="23"/>
        </w:rPr>
      </w:pPr>
    </w:p>
    <w:p w:rsidR="00890DBC" w:rsidRPr="00622FA6" w:rsidRDefault="00890DBC" w:rsidP="00890DB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napToGrid w:val="0"/>
          <w:sz w:val="23"/>
          <w:szCs w:val="23"/>
        </w:rPr>
      </w:pPr>
      <w:r w:rsidRPr="00622FA6">
        <w:rPr>
          <w:rFonts w:ascii="Times New Roman" w:hAnsi="Times New Roman"/>
          <w:snapToGrid w:val="0"/>
          <w:sz w:val="23"/>
          <w:szCs w:val="23"/>
        </w:rPr>
        <w:t xml:space="preserve">IF ANY PERSON WISHES TO APPEAL ANY DECISION MADE BY THE AUTHORITY WITH RESPECT TO ANY MATTER CONSIDERED AT THIS HEARING, HE OR SHE WILL NEED A RECORD OF THE PROCEEDINGS, AND FOR SUCH PURPOSE, HE OR SHE MAY NEED TO ENSURE THAT A VERBATIM RECORD OF THE PROCEEDINGS IS MADE, WHICH RECORD INCLUDES THE TESTIMONY AND EVIDENCE UPON WHICH THE APPEAL IS MADE.  </w:t>
      </w:r>
    </w:p>
    <w:p w:rsidR="00890DBC" w:rsidRPr="00622FA6" w:rsidRDefault="00890DBC" w:rsidP="00890DB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napToGrid w:val="0"/>
          <w:sz w:val="23"/>
          <w:szCs w:val="23"/>
        </w:rPr>
      </w:pPr>
    </w:p>
    <w:p w:rsidR="00890DBC" w:rsidRPr="00402B3E" w:rsidRDefault="00890DBC" w:rsidP="00890DB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jc w:val="both"/>
        <w:rPr>
          <w:rFonts w:ascii="Times New Roman" w:hAnsi="Times New Roman"/>
          <w:szCs w:val="24"/>
        </w:rPr>
      </w:pPr>
      <w:r w:rsidRPr="00622FA6">
        <w:rPr>
          <w:rFonts w:ascii="Times New Roman" w:hAnsi="Times New Roman"/>
          <w:sz w:val="23"/>
          <w:szCs w:val="23"/>
        </w:rPr>
        <w:t>BREVARD COUNTY HOUSING FINANCE AUTHORITY</w:t>
      </w:r>
    </w:p>
    <w:p w:rsidR="005842E8" w:rsidRDefault="005842E8">
      <w:bookmarkStart w:id="0" w:name="_GoBack"/>
      <w:bookmarkEnd w:id="0"/>
    </w:p>
    <w:sectPr w:rsidR="005842E8" w:rsidSect="00622FA6">
      <w:footerReference w:type="even" r:id="rId7"/>
      <w:footerReference w:type="default" r:id="rId8"/>
      <w:footerReference w:type="first" r:id="rId9"/>
      <w:pgSz w:w="12240" w:h="15840" w:code="1"/>
      <w:pgMar w:top="1440" w:right="1440" w:bottom="1440" w:left="1440" w:header="720" w:footer="14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6FD" w:rsidRDefault="00CD16FD" w:rsidP="00890DBC">
      <w:r>
        <w:separator/>
      </w:r>
    </w:p>
  </w:endnote>
  <w:endnote w:type="continuationSeparator" w:id="0">
    <w:p w:rsidR="00CD16FD" w:rsidRDefault="00CD16FD" w:rsidP="00890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BCF" w:rsidRDefault="00CD16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00BCF" w:rsidRDefault="00CD16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FA6" w:rsidRPr="00622FA6" w:rsidRDefault="00CD16FD">
    <w:pPr>
      <w:pStyle w:val="Footer"/>
      <w:jc w:val="center"/>
      <w:rPr>
        <w:rFonts w:ascii="Times New Roman" w:hAnsi="Times New Roman"/>
      </w:rPr>
    </w:pPr>
  </w:p>
  <w:p w:rsidR="00A00BCF" w:rsidRDefault="00CD16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214" w:rsidRPr="00695214" w:rsidRDefault="00CD16FD" w:rsidP="00695214">
    <w:pPr>
      <w:pStyle w:val="Footer"/>
      <w:jc w:val="center"/>
      <w:rPr>
        <w:rFonts w:ascii="Times New Roman" w:hAnsi="Times New Roman"/>
      </w:rPr>
    </w:pPr>
    <w:r w:rsidRPr="00695214">
      <w:rPr>
        <w:rFonts w:ascii="Times New Roman" w:hAnsi="Times New Roman"/>
      </w:rPr>
      <w:t>B-1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6FD" w:rsidRDefault="00CD16FD" w:rsidP="00890DBC">
      <w:r>
        <w:separator/>
      </w:r>
    </w:p>
  </w:footnote>
  <w:footnote w:type="continuationSeparator" w:id="0">
    <w:p w:rsidR="00CD16FD" w:rsidRDefault="00CD16FD" w:rsidP="00890D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DBC"/>
    <w:rsid w:val="005842E8"/>
    <w:rsid w:val="00890DBC"/>
    <w:rsid w:val="00CD1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DBC"/>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90DBC"/>
    <w:pPr>
      <w:tabs>
        <w:tab w:val="center" w:pos="4320"/>
        <w:tab w:val="right" w:pos="8640"/>
      </w:tabs>
    </w:pPr>
  </w:style>
  <w:style w:type="character" w:customStyle="1" w:styleId="FooterChar">
    <w:name w:val="Footer Char"/>
    <w:basedOn w:val="DefaultParagraphFont"/>
    <w:link w:val="Footer"/>
    <w:uiPriority w:val="99"/>
    <w:rsid w:val="00890DBC"/>
    <w:rPr>
      <w:rFonts w:ascii="Arial" w:eastAsia="Times New Roman" w:hAnsi="Arial" w:cs="Times New Roman"/>
      <w:sz w:val="24"/>
      <w:szCs w:val="20"/>
    </w:rPr>
  </w:style>
  <w:style w:type="character" w:styleId="PageNumber">
    <w:name w:val="page number"/>
    <w:basedOn w:val="DefaultParagraphFont"/>
    <w:rsid w:val="00890DBC"/>
  </w:style>
  <w:style w:type="paragraph" w:styleId="Header">
    <w:name w:val="header"/>
    <w:basedOn w:val="Normal"/>
    <w:link w:val="HeaderChar"/>
    <w:uiPriority w:val="99"/>
    <w:unhideWhenUsed/>
    <w:rsid w:val="00890DBC"/>
    <w:pPr>
      <w:tabs>
        <w:tab w:val="center" w:pos="4680"/>
        <w:tab w:val="right" w:pos="9360"/>
      </w:tabs>
    </w:pPr>
  </w:style>
  <w:style w:type="character" w:customStyle="1" w:styleId="HeaderChar">
    <w:name w:val="Header Char"/>
    <w:basedOn w:val="DefaultParagraphFont"/>
    <w:link w:val="Header"/>
    <w:uiPriority w:val="99"/>
    <w:rsid w:val="00890DBC"/>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DBC"/>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90DBC"/>
    <w:pPr>
      <w:tabs>
        <w:tab w:val="center" w:pos="4320"/>
        <w:tab w:val="right" w:pos="8640"/>
      </w:tabs>
    </w:pPr>
  </w:style>
  <w:style w:type="character" w:customStyle="1" w:styleId="FooterChar">
    <w:name w:val="Footer Char"/>
    <w:basedOn w:val="DefaultParagraphFont"/>
    <w:link w:val="Footer"/>
    <w:uiPriority w:val="99"/>
    <w:rsid w:val="00890DBC"/>
    <w:rPr>
      <w:rFonts w:ascii="Arial" w:eastAsia="Times New Roman" w:hAnsi="Arial" w:cs="Times New Roman"/>
      <w:sz w:val="24"/>
      <w:szCs w:val="20"/>
    </w:rPr>
  </w:style>
  <w:style w:type="character" w:styleId="PageNumber">
    <w:name w:val="page number"/>
    <w:basedOn w:val="DefaultParagraphFont"/>
    <w:rsid w:val="00890DBC"/>
  </w:style>
  <w:style w:type="paragraph" w:styleId="Header">
    <w:name w:val="header"/>
    <w:basedOn w:val="Normal"/>
    <w:link w:val="HeaderChar"/>
    <w:uiPriority w:val="99"/>
    <w:unhideWhenUsed/>
    <w:rsid w:val="00890DBC"/>
    <w:pPr>
      <w:tabs>
        <w:tab w:val="center" w:pos="4680"/>
        <w:tab w:val="right" w:pos="9360"/>
      </w:tabs>
    </w:pPr>
  </w:style>
  <w:style w:type="character" w:customStyle="1" w:styleId="HeaderChar">
    <w:name w:val="Header Char"/>
    <w:basedOn w:val="DefaultParagraphFont"/>
    <w:link w:val="Header"/>
    <w:uiPriority w:val="99"/>
    <w:rsid w:val="00890DBC"/>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Abbott</dc:creator>
  <cp:lastModifiedBy>Angela Abbott</cp:lastModifiedBy>
  <cp:revision>1</cp:revision>
  <dcterms:created xsi:type="dcterms:W3CDTF">2017-08-25T20:40:00Z</dcterms:created>
  <dcterms:modified xsi:type="dcterms:W3CDTF">2017-08-25T20:47:00Z</dcterms:modified>
</cp:coreProperties>
</file>